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3624" w14:textId="77777777" w:rsidR="00633D71" w:rsidRDefault="00633D71" w:rsidP="00633D71">
      <w:pPr>
        <w:pStyle w:val="NormalnyWeb"/>
        <w:spacing w:after="0"/>
        <w:ind w:left="5664"/>
      </w:pPr>
      <w:r>
        <w:rPr>
          <w:sz w:val="16"/>
          <w:szCs w:val="16"/>
        </w:rPr>
        <w:t xml:space="preserve">Załącznik                                                                                                                                     do Zarządzenia                                                                                                                  Burmistrza Lubienia Kujawskiego                                                                                                      Nr 24/2026 z dnia 16 kwietnia 2026 r. </w:t>
      </w:r>
    </w:p>
    <w:p w14:paraId="28EEC4CB" w14:textId="77777777" w:rsidR="00633D71" w:rsidRDefault="00633D71" w:rsidP="00633D71">
      <w:pPr>
        <w:ind w:left="1" w:right="1"/>
        <w:jc w:val="center"/>
        <w:rPr>
          <w:b/>
        </w:rPr>
      </w:pPr>
    </w:p>
    <w:p w14:paraId="6B005EAF" w14:textId="77777777" w:rsidR="00633D71" w:rsidRDefault="00633D71" w:rsidP="00633D71">
      <w:pPr>
        <w:ind w:left="1" w:right="1"/>
        <w:jc w:val="center"/>
      </w:pPr>
      <w:r>
        <w:rPr>
          <w:b/>
        </w:rPr>
        <w:t>FORMULARZ</w:t>
      </w:r>
      <w:r>
        <w:rPr>
          <w:b/>
          <w:spacing w:val="-8"/>
        </w:rPr>
        <w:t xml:space="preserve"> </w:t>
      </w:r>
      <w:r>
        <w:rPr>
          <w:b/>
        </w:rPr>
        <w:t>ZGŁASZANIA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UWAG</w:t>
      </w:r>
    </w:p>
    <w:p w14:paraId="083D4F99" w14:textId="77777777" w:rsidR="00633D71" w:rsidRDefault="00633D71" w:rsidP="00633D71">
      <w:pPr>
        <w:spacing w:before="19"/>
        <w:ind w:left="1" w:right="1"/>
        <w:jc w:val="center"/>
      </w:pP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PROJEKTU</w:t>
      </w:r>
      <w:r>
        <w:rPr>
          <w:b/>
          <w:spacing w:val="-8"/>
        </w:rPr>
        <w:t xml:space="preserve"> </w:t>
      </w:r>
      <w:r>
        <w:rPr>
          <w:b/>
        </w:rPr>
        <w:t>STRATEGII</w:t>
      </w:r>
      <w:r>
        <w:rPr>
          <w:b/>
          <w:spacing w:val="-4"/>
        </w:rPr>
        <w:t xml:space="preserve"> </w:t>
      </w:r>
      <w:r>
        <w:rPr>
          <w:b/>
        </w:rPr>
        <w:t>ROZWOJU</w:t>
      </w:r>
      <w:r>
        <w:rPr>
          <w:b/>
          <w:spacing w:val="-6"/>
        </w:rPr>
        <w:t xml:space="preserve"> </w:t>
      </w:r>
      <w:r>
        <w:rPr>
          <w:b/>
        </w:rPr>
        <w:t>MIASTA I GMINY LUBIEŃ KUJAWSKI</w:t>
      </w:r>
      <w:r>
        <w:rPr>
          <w:b/>
          <w:spacing w:val="-5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LATA</w:t>
      </w:r>
      <w:r>
        <w:rPr>
          <w:b/>
          <w:spacing w:val="-7"/>
        </w:rPr>
        <w:t xml:space="preserve"> </w:t>
      </w:r>
      <w:r>
        <w:rPr>
          <w:b/>
        </w:rPr>
        <w:t>2026-</w:t>
      </w:r>
      <w:r>
        <w:rPr>
          <w:b/>
          <w:spacing w:val="-4"/>
        </w:rPr>
        <w:t>2030</w:t>
      </w:r>
    </w:p>
    <w:p w14:paraId="332342FA" w14:textId="77777777" w:rsidR="00633D71" w:rsidRDefault="00633D71" w:rsidP="00633D71">
      <w:pPr>
        <w:pStyle w:val="Tekstpodstawowy"/>
        <w:spacing w:before="43"/>
        <w:rPr>
          <w:rFonts w:ascii="Calibri" w:hAnsi="Calibri"/>
          <w:b/>
          <w:sz w:val="20"/>
        </w:rPr>
      </w:pPr>
    </w:p>
    <w:tbl>
      <w:tblPr>
        <w:tblW w:w="9064" w:type="dxa"/>
        <w:tblInd w:w="1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2650"/>
        <w:gridCol w:w="2890"/>
        <w:gridCol w:w="2977"/>
      </w:tblGrid>
      <w:tr w:rsidR="00633D71" w14:paraId="7BEF29BC" w14:textId="77777777" w:rsidTr="003D6B9D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D329B" w14:textId="77777777" w:rsidR="00633D71" w:rsidRDefault="00633D71" w:rsidP="003D6B9D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B5094" w14:textId="77777777" w:rsidR="00633D71" w:rsidRDefault="00633D71" w:rsidP="003D6B9D">
            <w:pPr>
              <w:pStyle w:val="TableParagraph"/>
              <w:spacing w:before="66"/>
              <w:ind w:left="7"/>
              <w:jc w:val="center"/>
            </w:pPr>
            <w:proofErr w:type="spellStart"/>
            <w:r>
              <w:rPr>
                <w:b/>
                <w:spacing w:val="-2"/>
                <w:sz w:val="20"/>
                <w:lang w:val="en-US"/>
              </w:rPr>
              <w:t>Uwagi</w:t>
            </w:r>
            <w:proofErr w:type="spellEnd"/>
          </w:p>
        </w:tc>
      </w:tr>
      <w:tr w:rsidR="00633D71" w14:paraId="52157E4A" w14:textId="77777777" w:rsidTr="003D6B9D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107B0" w14:textId="77777777" w:rsidR="00633D71" w:rsidRDefault="00633D71" w:rsidP="003D6B9D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B309E1E" w14:textId="77777777" w:rsidR="00633D71" w:rsidRDefault="00633D71" w:rsidP="003D6B9D">
            <w:pPr>
              <w:pStyle w:val="TableParagraph"/>
              <w:spacing w:before="2"/>
              <w:rPr>
                <w:b/>
                <w:sz w:val="20"/>
                <w:lang w:val="en-US"/>
              </w:rPr>
            </w:pPr>
          </w:p>
          <w:p w14:paraId="632E9AB2" w14:textId="77777777" w:rsidR="00633D71" w:rsidRDefault="00633D71" w:rsidP="003D6B9D">
            <w:pPr>
              <w:pStyle w:val="TableParagraph"/>
              <w:ind w:left="14"/>
              <w:jc w:val="center"/>
            </w:pPr>
            <w:proofErr w:type="spellStart"/>
            <w:r>
              <w:rPr>
                <w:b/>
                <w:spacing w:val="-5"/>
                <w:sz w:val="20"/>
                <w:lang w:val="en-US"/>
              </w:rPr>
              <w:t>Lp</w:t>
            </w:r>
            <w:proofErr w:type="spellEnd"/>
            <w:r>
              <w:rPr>
                <w:b/>
                <w:spacing w:val="-5"/>
                <w:sz w:val="20"/>
                <w:lang w:val="en-US"/>
              </w:rPr>
              <w:t>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1888B" w14:textId="77777777" w:rsidR="00633D71" w:rsidRDefault="00633D71" w:rsidP="003D6B9D">
            <w:pPr>
              <w:pStyle w:val="TableParagraph"/>
              <w:spacing w:before="1"/>
              <w:ind w:left="568"/>
              <w:jc w:val="both"/>
            </w:pPr>
            <w:proofErr w:type="spellStart"/>
            <w:r>
              <w:rPr>
                <w:b/>
                <w:sz w:val="20"/>
                <w:lang w:val="en-US"/>
              </w:rPr>
              <w:t>Część</w:t>
            </w:r>
            <w:proofErr w:type="spellEnd"/>
            <w:r>
              <w:rPr>
                <w:b/>
                <w:spacing w:val="-8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  <w:lang w:val="en-US"/>
              </w:rPr>
              <w:t>dokumentu</w:t>
            </w:r>
            <w:proofErr w:type="spellEnd"/>
            <w:r>
              <w:rPr>
                <w:b/>
                <w:spacing w:val="-2"/>
                <w:sz w:val="20"/>
                <w:lang w:val="en-US"/>
              </w:rPr>
              <w:t>,</w:t>
            </w:r>
          </w:p>
          <w:p w14:paraId="060FE2DD" w14:textId="77777777" w:rsidR="00633D71" w:rsidRDefault="00633D71" w:rsidP="003D6B9D">
            <w:pPr>
              <w:pStyle w:val="TableParagraph"/>
              <w:spacing w:before="1"/>
              <w:ind w:left="146" w:right="127" w:hanging="12"/>
              <w:jc w:val="both"/>
            </w:pPr>
            <w:proofErr w:type="spellStart"/>
            <w:r>
              <w:rPr>
                <w:b/>
                <w:sz w:val="20"/>
                <w:lang w:val="en-US"/>
              </w:rPr>
              <w:t>do</w:t>
            </w:r>
            <w:proofErr w:type="spellEnd"/>
            <w:r>
              <w:rPr>
                <w:b/>
                <w:spacing w:val="-1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którego</w:t>
            </w:r>
            <w:proofErr w:type="spellEnd"/>
            <w:r>
              <w:rPr>
                <w:b/>
                <w:spacing w:val="-1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odnosi</w:t>
            </w:r>
            <w:proofErr w:type="spellEnd"/>
            <w:r>
              <w:rPr>
                <w:b/>
                <w:spacing w:val="-12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się</w:t>
            </w:r>
            <w:proofErr w:type="spellEnd"/>
            <w:r>
              <w:rPr>
                <w:b/>
                <w:spacing w:val="-1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uwaga</w:t>
            </w:r>
            <w:proofErr w:type="spellEnd"/>
            <w:r>
              <w:rPr>
                <w:b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(ze</w:t>
            </w:r>
            <w:r>
              <w:rPr>
                <w:spacing w:val="-12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wskazaniem</w:t>
            </w:r>
            <w:proofErr w:type="spellEnd"/>
            <w:r>
              <w:rPr>
                <w:spacing w:val="-11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konkretnego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fragmentu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dokumentu</w:t>
            </w:r>
            <w:proofErr w:type="spellEnd"/>
            <w:r>
              <w:rPr>
                <w:sz w:val="20"/>
                <w:lang w:val="en-US"/>
              </w:rPr>
              <w:t xml:space="preserve"> – np.</w:t>
            </w:r>
          </w:p>
          <w:p w14:paraId="2A7EEBC3" w14:textId="77777777" w:rsidR="00633D71" w:rsidRDefault="00633D71" w:rsidP="003D6B9D">
            <w:pPr>
              <w:pStyle w:val="TableParagraph"/>
              <w:spacing w:line="242" w:lineRule="exact"/>
              <w:ind w:left="177"/>
              <w:jc w:val="both"/>
            </w:pPr>
            <w:r>
              <w:rPr>
                <w:sz w:val="20"/>
                <w:lang w:val="en-US"/>
              </w:rPr>
              <w:t>nr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strony</w:t>
            </w:r>
            <w:proofErr w:type="spellEnd"/>
            <w:r>
              <w:rPr>
                <w:sz w:val="20"/>
                <w:lang w:val="en-US"/>
              </w:rPr>
              <w:t>,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celu</w:t>
            </w:r>
            <w:proofErr w:type="spellEnd"/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lub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0"/>
                <w:lang w:val="en-US"/>
              </w:rPr>
              <w:t>działania</w:t>
            </w:r>
            <w:proofErr w:type="spellEnd"/>
            <w:r>
              <w:rPr>
                <w:spacing w:val="-2"/>
                <w:sz w:val="20"/>
                <w:lang w:val="en-US"/>
              </w:rPr>
              <w:t>)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76983" w14:textId="77777777" w:rsidR="00633D71" w:rsidRDefault="00633D71" w:rsidP="003D6B9D">
            <w:pPr>
              <w:pStyle w:val="TableParagraph"/>
              <w:spacing w:before="236"/>
              <w:ind w:left="7"/>
              <w:jc w:val="center"/>
            </w:pPr>
            <w:proofErr w:type="spellStart"/>
            <w:r>
              <w:rPr>
                <w:b/>
                <w:sz w:val="20"/>
                <w:lang w:val="en-US"/>
              </w:rPr>
              <w:t>Treść</w:t>
            </w:r>
            <w:proofErr w:type="spellEnd"/>
            <w:r>
              <w:rPr>
                <w:b/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  <w:lang w:val="en-US"/>
              </w:rPr>
              <w:t>uwagi</w:t>
            </w:r>
            <w:proofErr w:type="spellEnd"/>
          </w:p>
          <w:p w14:paraId="1D079FFB" w14:textId="77777777" w:rsidR="00633D71" w:rsidRDefault="00633D71" w:rsidP="003D6B9D">
            <w:pPr>
              <w:pStyle w:val="TableParagraph"/>
              <w:spacing w:before="20"/>
              <w:ind w:left="237" w:right="231" w:firstLine="2"/>
              <w:jc w:val="center"/>
            </w:pPr>
            <w:r>
              <w:rPr>
                <w:sz w:val="20"/>
                <w:lang w:val="en-US"/>
              </w:rPr>
              <w:t>(</w:t>
            </w:r>
            <w:proofErr w:type="spellStart"/>
            <w:r>
              <w:rPr>
                <w:sz w:val="20"/>
                <w:lang w:val="en-US"/>
              </w:rPr>
              <w:t>opinia</w:t>
            </w:r>
            <w:proofErr w:type="spellEnd"/>
            <w:r>
              <w:rPr>
                <w:sz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lang w:val="en-US"/>
              </w:rPr>
              <w:t>propozycja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zmiany</w:t>
            </w:r>
            <w:proofErr w:type="spellEnd"/>
            <w:r>
              <w:rPr>
                <w:sz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lang w:val="en-US"/>
              </w:rPr>
              <w:t>wykreślenia</w:t>
            </w:r>
            <w:proofErr w:type="spellEnd"/>
            <w:r>
              <w:rPr>
                <w:spacing w:val="-12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lub</w:t>
            </w:r>
            <w:proofErr w:type="spellEnd"/>
            <w:r>
              <w:rPr>
                <w:spacing w:val="-11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uzupełnienia</w:t>
            </w:r>
            <w:proofErr w:type="spellEnd"/>
            <w:r>
              <w:rPr>
                <w:sz w:val="20"/>
                <w:lang w:val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12E69" w14:textId="77777777" w:rsidR="00633D71" w:rsidRDefault="00633D71" w:rsidP="003D6B9D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4AE3DE7" w14:textId="77777777" w:rsidR="00633D71" w:rsidRDefault="00633D71" w:rsidP="003D6B9D">
            <w:pPr>
              <w:pStyle w:val="TableParagraph"/>
              <w:spacing w:before="2"/>
              <w:rPr>
                <w:b/>
                <w:sz w:val="20"/>
                <w:lang w:val="en-US"/>
              </w:rPr>
            </w:pPr>
          </w:p>
          <w:p w14:paraId="2B896C89" w14:textId="77777777" w:rsidR="00633D71" w:rsidRDefault="00633D71" w:rsidP="003D6B9D">
            <w:pPr>
              <w:pStyle w:val="TableParagraph"/>
              <w:ind w:left="660"/>
            </w:pPr>
            <w:proofErr w:type="spellStart"/>
            <w:r>
              <w:rPr>
                <w:b/>
                <w:spacing w:val="-2"/>
                <w:sz w:val="20"/>
                <w:lang w:val="en-US"/>
              </w:rPr>
              <w:t>Uzasadnienie</w:t>
            </w:r>
            <w:proofErr w:type="spellEnd"/>
            <w:r>
              <w:rPr>
                <w:b/>
                <w:spacing w:val="9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  <w:lang w:val="en-US"/>
              </w:rPr>
              <w:t>uwagi</w:t>
            </w:r>
            <w:proofErr w:type="spellEnd"/>
          </w:p>
        </w:tc>
      </w:tr>
      <w:tr w:rsidR="00633D71" w14:paraId="7BC0E558" w14:textId="77777777" w:rsidTr="003D6B9D">
        <w:tblPrEx>
          <w:tblCellMar>
            <w:top w:w="0" w:type="dxa"/>
            <w:bottom w:w="0" w:type="dxa"/>
          </w:tblCellMar>
        </w:tblPrEx>
        <w:trPr>
          <w:trHeight w:val="132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AB168" w14:textId="77777777" w:rsidR="00633D71" w:rsidRDefault="00633D71" w:rsidP="003D6B9D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294920F" w14:textId="77777777" w:rsidR="00633D71" w:rsidRDefault="00633D71" w:rsidP="003D6B9D">
            <w:pPr>
              <w:pStyle w:val="TableParagraph"/>
              <w:spacing w:before="44"/>
              <w:rPr>
                <w:b/>
                <w:sz w:val="20"/>
                <w:lang w:val="en-US"/>
              </w:rPr>
            </w:pPr>
          </w:p>
          <w:p w14:paraId="28B43AE4" w14:textId="77777777" w:rsidR="00633D71" w:rsidRDefault="00633D71" w:rsidP="003D6B9D">
            <w:pPr>
              <w:pStyle w:val="TableParagraph"/>
              <w:ind w:left="14"/>
              <w:jc w:val="center"/>
            </w:pPr>
            <w:r>
              <w:rPr>
                <w:b/>
                <w:spacing w:val="-10"/>
                <w:sz w:val="20"/>
                <w:lang w:val="en-US"/>
              </w:rPr>
              <w:t>1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416D2" w14:textId="77777777" w:rsidR="00633D71" w:rsidRDefault="00633D71" w:rsidP="003D6B9D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C2F89" w14:textId="77777777" w:rsidR="00633D71" w:rsidRDefault="00633D71" w:rsidP="003D6B9D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86BEA" w14:textId="77777777" w:rsidR="00633D71" w:rsidRDefault="00633D71" w:rsidP="003D6B9D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633D71" w14:paraId="74D9C717" w14:textId="77777777" w:rsidTr="003D6B9D">
        <w:tblPrEx>
          <w:tblCellMar>
            <w:top w:w="0" w:type="dxa"/>
            <w:bottom w:w="0" w:type="dxa"/>
          </w:tblCellMar>
        </w:tblPrEx>
        <w:trPr>
          <w:trHeight w:val="131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B4C31" w14:textId="77777777" w:rsidR="00633D71" w:rsidRDefault="00633D71" w:rsidP="003D6B9D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216CAF1" w14:textId="77777777" w:rsidR="00633D71" w:rsidRDefault="00633D71" w:rsidP="003D6B9D">
            <w:pPr>
              <w:pStyle w:val="TableParagraph"/>
              <w:spacing w:before="41"/>
              <w:rPr>
                <w:b/>
                <w:sz w:val="20"/>
                <w:lang w:val="en-US"/>
              </w:rPr>
            </w:pPr>
          </w:p>
          <w:p w14:paraId="7F7462E7" w14:textId="77777777" w:rsidR="00633D71" w:rsidRDefault="00633D71" w:rsidP="003D6B9D">
            <w:pPr>
              <w:pStyle w:val="TableParagraph"/>
              <w:ind w:left="14"/>
              <w:jc w:val="center"/>
            </w:pPr>
            <w:r>
              <w:rPr>
                <w:b/>
                <w:spacing w:val="-10"/>
                <w:sz w:val="20"/>
                <w:lang w:val="en-US"/>
              </w:rPr>
              <w:t>2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33294" w14:textId="77777777" w:rsidR="00633D71" w:rsidRDefault="00633D71" w:rsidP="003D6B9D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81895" w14:textId="77777777" w:rsidR="00633D71" w:rsidRDefault="00633D71" w:rsidP="003D6B9D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3C42D" w14:textId="77777777" w:rsidR="00633D71" w:rsidRDefault="00633D71" w:rsidP="003D6B9D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633D71" w14:paraId="7CB9BE46" w14:textId="77777777" w:rsidTr="003D6B9D">
        <w:tblPrEx>
          <w:tblCellMar>
            <w:top w:w="0" w:type="dxa"/>
            <w:bottom w:w="0" w:type="dxa"/>
          </w:tblCellMar>
        </w:tblPrEx>
        <w:trPr>
          <w:trHeight w:val="132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7A7E7" w14:textId="77777777" w:rsidR="00633D71" w:rsidRDefault="00633D71" w:rsidP="003D6B9D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DB12E25" w14:textId="77777777" w:rsidR="00633D71" w:rsidRDefault="00633D71" w:rsidP="003D6B9D">
            <w:pPr>
              <w:pStyle w:val="TableParagraph"/>
              <w:spacing w:before="41"/>
              <w:rPr>
                <w:b/>
                <w:sz w:val="20"/>
                <w:lang w:val="en-US"/>
              </w:rPr>
            </w:pPr>
          </w:p>
          <w:p w14:paraId="71442A7D" w14:textId="77777777" w:rsidR="00633D71" w:rsidRDefault="00633D71" w:rsidP="003D6B9D">
            <w:pPr>
              <w:pStyle w:val="TableParagraph"/>
              <w:ind w:left="14"/>
              <w:jc w:val="center"/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EF093" w14:textId="77777777" w:rsidR="00633D71" w:rsidRDefault="00633D71" w:rsidP="003D6B9D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01849" w14:textId="77777777" w:rsidR="00633D71" w:rsidRDefault="00633D71" w:rsidP="003D6B9D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07D0A" w14:textId="77777777" w:rsidR="00633D71" w:rsidRDefault="00633D71" w:rsidP="003D6B9D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</w:tr>
    </w:tbl>
    <w:p w14:paraId="7CC574DE" w14:textId="77777777" w:rsidR="00633D71" w:rsidRDefault="00633D71" w:rsidP="00633D71">
      <w:pPr>
        <w:pStyle w:val="Tekstpodstawowy"/>
        <w:rPr>
          <w:rFonts w:ascii="Calibri" w:hAnsi="Calibri"/>
          <w:b/>
          <w:sz w:val="20"/>
        </w:rPr>
      </w:pPr>
    </w:p>
    <w:p w14:paraId="3E216927" w14:textId="77777777" w:rsidR="00633D71" w:rsidRDefault="00633D71" w:rsidP="00633D71">
      <w:pPr>
        <w:pStyle w:val="Tekstpodstawowy"/>
        <w:rPr>
          <w:rFonts w:ascii="Calibri" w:hAnsi="Calibri"/>
          <w:b/>
          <w:sz w:val="20"/>
        </w:rPr>
      </w:pPr>
    </w:p>
    <w:p w14:paraId="22CBC46D" w14:textId="77777777" w:rsidR="00633D71" w:rsidRDefault="00633D71" w:rsidP="00633D71">
      <w:pPr>
        <w:pStyle w:val="Tekstpodstawowy"/>
        <w:spacing w:before="62"/>
        <w:rPr>
          <w:rFonts w:ascii="Calibri" w:hAnsi="Calibri"/>
          <w:b/>
          <w:sz w:val="20"/>
        </w:rPr>
      </w:pPr>
    </w:p>
    <w:tbl>
      <w:tblPr>
        <w:tblW w:w="9064" w:type="dxa"/>
        <w:tblInd w:w="1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2"/>
        <w:gridCol w:w="4482"/>
      </w:tblGrid>
      <w:tr w:rsidR="00633D71" w14:paraId="45E4428F" w14:textId="77777777" w:rsidTr="003D6B9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B5978" w14:textId="77777777" w:rsidR="00633D71" w:rsidRDefault="00633D71" w:rsidP="003D6B9D">
            <w:pPr>
              <w:pStyle w:val="TableParagraph"/>
              <w:spacing w:before="68"/>
              <w:ind w:left="9"/>
              <w:jc w:val="center"/>
            </w:pPr>
            <w:proofErr w:type="spellStart"/>
            <w:r>
              <w:rPr>
                <w:b/>
                <w:sz w:val="20"/>
                <w:lang w:val="en-US"/>
              </w:rPr>
              <w:t>Informacja</w:t>
            </w:r>
            <w:proofErr w:type="spellEnd"/>
            <w:r>
              <w:rPr>
                <w:b/>
                <w:spacing w:val="-7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o</w:t>
            </w:r>
            <w:r>
              <w:rPr>
                <w:b/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osobie</w:t>
            </w:r>
            <w:proofErr w:type="spellEnd"/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  <w:lang w:val="en-US"/>
              </w:rPr>
              <w:t>zgłaszającej</w:t>
            </w:r>
            <w:proofErr w:type="spellEnd"/>
          </w:p>
        </w:tc>
      </w:tr>
      <w:tr w:rsidR="00633D71" w14:paraId="368912F3" w14:textId="77777777" w:rsidTr="003D6B9D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A4C6D" w14:textId="77777777" w:rsidR="00633D71" w:rsidRDefault="00633D71" w:rsidP="003D6B9D">
            <w:pPr>
              <w:pStyle w:val="TableParagraph"/>
              <w:spacing w:before="66"/>
              <w:ind w:right="98"/>
              <w:jc w:val="right"/>
            </w:pPr>
            <w:proofErr w:type="spellStart"/>
            <w:r>
              <w:rPr>
                <w:b/>
                <w:sz w:val="20"/>
                <w:lang w:val="en-US"/>
              </w:rPr>
              <w:t>Imię</w:t>
            </w:r>
            <w:proofErr w:type="spellEnd"/>
            <w:r>
              <w:rPr>
                <w:b/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i</w:t>
            </w:r>
            <w:proofErr w:type="spellEnd"/>
            <w:r>
              <w:rPr>
                <w:b/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  <w:lang w:val="en-US"/>
              </w:rPr>
              <w:t>nazwisko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2E1B1" w14:textId="77777777" w:rsidR="00633D71" w:rsidRDefault="00633D71" w:rsidP="003D6B9D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633D71" w14:paraId="79C051B9" w14:textId="77777777" w:rsidTr="003D6B9D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8D157" w14:textId="77777777" w:rsidR="00633D71" w:rsidRDefault="00633D71" w:rsidP="003D6B9D">
            <w:pPr>
              <w:pStyle w:val="TableParagraph"/>
              <w:spacing w:before="1"/>
              <w:ind w:left="9" w:right="1"/>
              <w:jc w:val="center"/>
            </w:pPr>
            <w:r>
              <w:rPr>
                <w:b/>
                <w:sz w:val="20"/>
                <w:lang w:val="en-US"/>
              </w:rPr>
              <w:t>Dane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  <w:lang w:val="en-US"/>
              </w:rPr>
              <w:t>kontaktowe</w:t>
            </w:r>
            <w:proofErr w:type="spellEnd"/>
          </w:p>
          <w:p w14:paraId="3E73C102" w14:textId="77777777" w:rsidR="00633D71" w:rsidRDefault="00633D71" w:rsidP="003D6B9D">
            <w:pPr>
              <w:pStyle w:val="TableParagraph"/>
              <w:spacing w:before="20" w:line="242" w:lineRule="exact"/>
              <w:ind w:left="9" w:right="6"/>
              <w:jc w:val="center"/>
            </w:pPr>
            <w:r>
              <w:rPr>
                <w:sz w:val="20"/>
                <w:lang w:val="en-US"/>
              </w:rPr>
              <w:t>(w</w:t>
            </w:r>
            <w:r>
              <w:rPr>
                <w:spacing w:val="-12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przypadku</w:t>
            </w:r>
            <w:proofErr w:type="spellEnd"/>
            <w:r>
              <w:rPr>
                <w:spacing w:val="-9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konieczności</w:t>
            </w:r>
            <w:proofErr w:type="spellEnd"/>
            <w:r>
              <w:rPr>
                <w:spacing w:val="-11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doprecyzowania</w:t>
            </w:r>
            <w:proofErr w:type="spellEnd"/>
            <w:r>
              <w:rPr>
                <w:spacing w:val="-10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0"/>
                <w:lang w:val="en-US"/>
              </w:rPr>
              <w:t>uwagi</w:t>
            </w:r>
            <w:proofErr w:type="spellEnd"/>
            <w:r>
              <w:rPr>
                <w:spacing w:val="-2"/>
                <w:sz w:val="20"/>
                <w:lang w:val="en-US"/>
              </w:rPr>
              <w:t>)</w:t>
            </w:r>
          </w:p>
        </w:tc>
      </w:tr>
      <w:tr w:rsidR="00633D71" w14:paraId="5794EBA0" w14:textId="77777777" w:rsidTr="003D6B9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C2AE7" w14:textId="77777777" w:rsidR="00633D71" w:rsidRDefault="00633D71" w:rsidP="003D6B9D">
            <w:pPr>
              <w:pStyle w:val="TableParagraph"/>
              <w:spacing w:before="68"/>
              <w:ind w:right="95"/>
              <w:jc w:val="right"/>
            </w:pPr>
            <w:r>
              <w:rPr>
                <w:b/>
                <w:spacing w:val="-2"/>
                <w:sz w:val="20"/>
                <w:lang w:val="en-US"/>
              </w:rPr>
              <w:t>E-</w:t>
            </w:r>
            <w:r>
              <w:rPr>
                <w:b/>
                <w:spacing w:val="-4"/>
                <w:sz w:val="20"/>
                <w:lang w:val="en-US"/>
              </w:rPr>
              <w:t>mail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6D423" w14:textId="77777777" w:rsidR="00633D71" w:rsidRDefault="00633D71" w:rsidP="003D6B9D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633D71" w14:paraId="600864BF" w14:textId="77777777" w:rsidTr="003D6B9D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039B6" w14:textId="77777777" w:rsidR="00633D71" w:rsidRDefault="00633D71" w:rsidP="003D6B9D">
            <w:pPr>
              <w:pStyle w:val="TableParagraph"/>
              <w:spacing w:before="1"/>
              <w:ind w:right="93"/>
              <w:jc w:val="right"/>
            </w:pPr>
            <w:proofErr w:type="spellStart"/>
            <w:r>
              <w:rPr>
                <w:b/>
                <w:sz w:val="20"/>
                <w:lang w:val="en-US"/>
              </w:rPr>
              <w:t>Reprezentowana</w:t>
            </w:r>
            <w:proofErr w:type="spellEnd"/>
            <w:r>
              <w:rPr>
                <w:b/>
                <w:spacing w:val="-11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organizacja</w:t>
            </w:r>
            <w:proofErr w:type="spellEnd"/>
            <w:r>
              <w:rPr>
                <w:b/>
                <w:spacing w:val="-10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/</w:t>
            </w:r>
            <w:r>
              <w:rPr>
                <w:b/>
                <w:spacing w:val="-9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instytucja</w:t>
            </w:r>
            <w:proofErr w:type="spellEnd"/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(</w:t>
            </w:r>
            <w:proofErr w:type="spellStart"/>
            <w:r>
              <w:rPr>
                <w:spacing w:val="-2"/>
                <w:sz w:val="20"/>
                <w:lang w:val="en-US"/>
              </w:rPr>
              <w:t>jeśli</w:t>
            </w:r>
            <w:proofErr w:type="spellEnd"/>
          </w:p>
          <w:p w14:paraId="7A52B3C2" w14:textId="77777777" w:rsidR="00633D71" w:rsidRDefault="00633D71" w:rsidP="003D6B9D">
            <w:pPr>
              <w:pStyle w:val="TableParagraph"/>
              <w:spacing w:before="1" w:line="242" w:lineRule="exact"/>
              <w:ind w:right="95"/>
              <w:jc w:val="right"/>
            </w:pPr>
            <w:proofErr w:type="spellStart"/>
            <w:r>
              <w:rPr>
                <w:spacing w:val="-2"/>
                <w:sz w:val="20"/>
                <w:lang w:val="en-US"/>
              </w:rPr>
              <w:t>dotyczy</w:t>
            </w:r>
            <w:proofErr w:type="spellEnd"/>
            <w:r>
              <w:rPr>
                <w:spacing w:val="-2"/>
                <w:sz w:val="20"/>
                <w:lang w:val="en-US"/>
              </w:rPr>
              <w:t>)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725F7" w14:textId="77777777" w:rsidR="00633D71" w:rsidRDefault="00633D71" w:rsidP="003D6B9D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633D71" w14:paraId="1E4B9079" w14:textId="77777777" w:rsidTr="003D6B9D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DE26E" w14:textId="77777777" w:rsidR="00633D71" w:rsidRDefault="00633D71" w:rsidP="003D6B9D">
            <w:pPr>
              <w:pStyle w:val="TableParagraph"/>
              <w:spacing w:before="68"/>
              <w:ind w:right="96"/>
              <w:jc w:val="right"/>
            </w:pPr>
            <w:r>
              <w:rPr>
                <w:b/>
                <w:sz w:val="20"/>
                <w:lang w:val="en-US"/>
              </w:rPr>
              <w:t>Data</w:t>
            </w:r>
            <w:r>
              <w:rPr>
                <w:b/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i</w:t>
            </w:r>
            <w:proofErr w:type="spellEnd"/>
            <w:r>
              <w:rPr>
                <w:b/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  <w:lang w:val="en-US"/>
              </w:rPr>
              <w:t>Podpis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47724" w14:textId="77777777" w:rsidR="00633D71" w:rsidRDefault="00633D71" w:rsidP="003D6B9D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</w:tr>
    </w:tbl>
    <w:p w14:paraId="53F2371D" w14:textId="77777777" w:rsidR="00633D71" w:rsidRDefault="00633D71" w:rsidP="00633D71">
      <w:pPr>
        <w:pStyle w:val="NormalnyWeb"/>
        <w:spacing w:after="0"/>
        <w:ind w:left="5664"/>
      </w:pPr>
    </w:p>
    <w:p w14:paraId="0E39467B" w14:textId="77777777" w:rsidR="00633D71" w:rsidRDefault="00633D71" w:rsidP="00633D71">
      <w:pPr>
        <w:pStyle w:val="NormalnyWeb"/>
        <w:spacing w:after="0"/>
        <w:ind w:left="5664"/>
      </w:pPr>
    </w:p>
    <w:p w14:paraId="46518239" w14:textId="77777777" w:rsidR="00633D71" w:rsidRDefault="00633D71" w:rsidP="00633D71">
      <w:pPr>
        <w:pStyle w:val="NormalnyWeb"/>
        <w:spacing w:after="0"/>
        <w:ind w:left="5664"/>
      </w:pPr>
    </w:p>
    <w:p w14:paraId="3FFD9E9F" w14:textId="77777777" w:rsidR="00633D71" w:rsidRDefault="00633D71" w:rsidP="00633D71">
      <w:pPr>
        <w:pStyle w:val="NormalnyWeb"/>
        <w:spacing w:after="0"/>
        <w:ind w:left="5664"/>
      </w:pPr>
    </w:p>
    <w:p w14:paraId="7FBB1266" w14:textId="77777777" w:rsidR="00633D71" w:rsidRDefault="00633D71" w:rsidP="00633D71">
      <w:pPr>
        <w:pStyle w:val="NormalnyWeb"/>
        <w:spacing w:after="0"/>
        <w:ind w:left="5664"/>
      </w:pPr>
    </w:p>
    <w:p w14:paraId="7CA51BD0" w14:textId="77777777" w:rsidR="00ED703B" w:rsidRDefault="00ED703B"/>
    <w:p w14:paraId="31AB2629" w14:textId="77777777" w:rsidR="00633D71" w:rsidRDefault="00633D71" w:rsidP="00633D71">
      <w:pPr>
        <w:pStyle w:val="NormalnyWeb"/>
        <w:spacing w:after="0"/>
        <w:ind w:left="5664"/>
      </w:pPr>
    </w:p>
    <w:p w14:paraId="0DE3D19B" w14:textId="77777777" w:rsidR="00633D71" w:rsidRDefault="00633D71" w:rsidP="00633D71">
      <w:pPr>
        <w:spacing w:before="37"/>
        <w:ind w:left="1" w:right="1"/>
        <w:jc w:val="center"/>
      </w:pPr>
      <w:r>
        <w:t>KLAUZULA</w:t>
      </w:r>
      <w:r>
        <w:rPr>
          <w:spacing w:val="-4"/>
        </w:rPr>
        <w:t xml:space="preserve"> </w:t>
      </w:r>
      <w:r>
        <w:rPr>
          <w:spacing w:val="-2"/>
        </w:rPr>
        <w:t>INFORMACYJNA</w:t>
      </w:r>
    </w:p>
    <w:p w14:paraId="77ECF18F" w14:textId="77777777" w:rsidR="00633D71" w:rsidRDefault="00633D71" w:rsidP="00633D71">
      <w:pPr>
        <w:spacing w:before="240" w:line="276" w:lineRule="auto"/>
        <w:ind w:left="141" w:right="141"/>
        <w:jc w:val="both"/>
      </w:pPr>
      <w:r>
        <w:t>W</w:t>
      </w:r>
      <w:r>
        <w:rPr>
          <w:spacing w:val="-9"/>
        </w:rPr>
        <w:t xml:space="preserve"> </w:t>
      </w:r>
      <w:r>
        <w:t>związku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Rozporządzenia</w:t>
      </w:r>
      <w:r>
        <w:rPr>
          <w:spacing w:val="-9"/>
        </w:rPr>
        <w:t xml:space="preserve"> </w:t>
      </w:r>
      <w:r>
        <w:t>Parlamentu</w:t>
      </w:r>
      <w:r>
        <w:rPr>
          <w:spacing w:val="-10"/>
        </w:rPr>
        <w:t xml:space="preserve"> </w:t>
      </w:r>
      <w:r>
        <w:t>Europejskiego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Rady</w:t>
      </w:r>
      <w:r>
        <w:rPr>
          <w:spacing w:val="-11"/>
        </w:rPr>
        <w:t xml:space="preserve"> </w:t>
      </w:r>
      <w:r>
        <w:t>(UE)</w:t>
      </w:r>
      <w:r>
        <w:rPr>
          <w:spacing w:val="-11"/>
        </w:rPr>
        <w:t xml:space="preserve"> </w:t>
      </w:r>
      <w:r>
        <w:t>2016/679</w:t>
      </w:r>
      <w:r>
        <w:rPr>
          <w:spacing w:val="-8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dnia</w:t>
      </w:r>
      <w:r>
        <w:rPr>
          <w:spacing w:val="-10"/>
        </w:rPr>
        <w:t xml:space="preserve"> </w:t>
      </w:r>
      <w:r>
        <w:t>27</w:t>
      </w:r>
      <w:r>
        <w:rPr>
          <w:spacing w:val="-8"/>
        </w:rPr>
        <w:t xml:space="preserve"> </w:t>
      </w:r>
      <w:r>
        <w:t>kwietnia 2016r.</w:t>
      </w:r>
      <w:r>
        <w:rPr>
          <w:spacing w:val="-12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sprawie</w:t>
      </w:r>
      <w:r>
        <w:rPr>
          <w:spacing w:val="-8"/>
        </w:rPr>
        <w:t xml:space="preserve"> </w:t>
      </w:r>
      <w:r>
        <w:t>ochrony</w:t>
      </w:r>
      <w:r>
        <w:rPr>
          <w:spacing w:val="-11"/>
        </w:rPr>
        <w:t xml:space="preserve"> </w:t>
      </w:r>
      <w:r>
        <w:t>osób</w:t>
      </w:r>
      <w:r>
        <w:rPr>
          <w:spacing w:val="-10"/>
        </w:rPr>
        <w:t xml:space="preserve"> </w:t>
      </w:r>
      <w:r>
        <w:t>fizycznych</w:t>
      </w:r>
      <w:r>
        <w:rPr>
          <w:spacing w:val="-12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związku</w:t>
      </w:r>
      <w:r>
        <w:rPr>
          <w:spacing w:val="-12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przetwarzaniem</w:t>
      </w:r>
      <w:r>
        <w:rPr>
          <w:spacing w:val="-8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t>osobowych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sprawie swobodnego przepływu takich danych oraz uchylenia</w:t>
      </w:r>
      <w:r>
        <w:rPr>
          <w:spacing w:val="-1"/>
        </w:rPr>
        <w:t xml:space="preserve"> </w:t>
      </w:r>
      <w:r>
        <w:t>dyrektywy 95/46/WE (ogólne rozporządzenie o ochronie danych) – dalej: RODO, informujemy, że:</w:t>
      </w:r>
    </w:p>
    <w:p w14:paraId="57FBFB60" w14:textId="77777777" w:rsidR="00633D71" w:rsidRDefault="00633D71" w:rsidP="00633D71">
      <w:pPr>
        <w:pStyle w:val="Akapitzlist"/>
        <w:widowControl w:val="0"/>
        <w:numPr>
          <w:ilvl w:val="0"/>
          <w:numId w:val="1"/>
        </w:numPr>
        <w:tabs>
          <w:tab w:val="left" w:pos="499"/>
          <w:tab w:val="left" w:pos="501"/>
        </w:tabs>
        <w:suppressAutoHyphens w:val="0"/>
        <w:autoSpaceDE w:val="0"/>
        <w:spacing w:before="200" w:after="0" w:line="242" w:lineRule="auto"/>
        <w:ind w:right="139"/>
        <w:contextualSpacing w:val="0"/>
        <w:jc w:val="both"/>
        <w:textAlignment w:val="auto"/>
      </w:pPr>
      <w:r>
        <w:t>Administratorem Pani/Pana danych osobowych jest Burmistrz</w:t>
      </w:r>
      <w:r>
        <w:rPr>
          <w:spacing w:val="-1"/>
        </w:rPr>
        <w:t xml:space="preserve"> </w:t>
      </w:r>
      <w:r>
        <w:t>Lubienia Kujawskiego, 87-840 Lubień Kujawski,</w:t>
      </w:r>
      <w:r>
        <w:rPr>
          <w:spacing w:val="-4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siedzibą</w:t>
      </w:r>
      <w:r>
        <w:rPr>
          <w:spacing w:val="-4"/>
        </w:rPr>
        <w:t xml:space="preserve"> </w:t>
      </w:r>
      <w:r>
        <w:t>przy</w:t>
      </w:r>
      <w:r>
        <w:rPr>
          <w:spacing w:val="-6"/>
        </w:rPr>
        <w:t xml:space="preserve"> </w:t>
      </w:r>
      <w:r>
        <w:t>ul.</w:t>
      </w:r>
      <w:r>
        <w:rPr>
          <w:spacing w:val="-8"/>
        </w:rPr>
        <w:t xml:space="preserve"> </w:t>
      </w:r>
      <w:r>
        <w:t>Wojska Polskiego 29,</w:t>
      </w:r>
      <w:r>
        <w:rPr>
          <w:spacing w:val="-7"/>
        </w:rPr>
        <w:t xml:space="preserve"> </w:t>
      </w:r>
      <w:r>
        <w:t>tel.</w:t>
      </w:r>
      <w:r>
        <w:rPr>
          <w:spacing w:val="-8"/>
        </w:rPr>
        <w:t xml:space="preserve"> </w:t>
      </w:r>
      <w:r>
        <w:t>54 2844320,</w:t>
      </w:r>
      <w:r>
        <w:rPr>
          <w:spacing w:val="-7"/>
        </w:rPr>
        <w:t xml:space="preserve"> </w:t>
      </w:r>
      <w:r>
        <w:t>adres</w:t>
      </w:r>
      <w:r>
        <w:rPr>
          <w:spacing w:val="-7"/>
        </w:rPr>
        <w:t xml:space="preserve"> </w:t>
      </w:r>
      <w:r>
        <w:t>e-mail:</w:t>
      </w:r>
      <w:r>
        <w:rPr>
          <w:spacing w:val="-4"/>
        </w:rPr>
        <w:t xml:space="preserve">                    </w:t>
      </w:r>
      <w:hyperlink r:id="rId5" w:history="1">
        <w:r>
          <w:rPr>
            <w:rStyle w:val="Hipercze"/>
          </w:rPr>
          <w:t>sekretariat@lubienkujawski.pl</w:t>
        </w:r>
      </w:hyperlink>
      <w:r>
        <w:t>.</w:t>
      </w:r>
    </w:p>
    <w:p w14:paraId="78E77899" w14:textId="77777777" w:rsidR="00633D71" w:rsidRDefault="00633D71" w:rsidP="00633D71">
      <w:pPr>
        <w:pStyle w:val="Akapitzlist"/>
        <w:widowControl w:val="0"/>
        <w:numPr>
          <w:ilvl w:val="0"/>
          <w:numId w:val="1"/>
        </w:numPr>
        <w:tabs>
          <w:tab w:val="left" w:pos="499"/>
          <w:tab w:val="left" w:pos="501"/>
        </w:tabs>
        <w:suppressAutoHyphens w:val="0"/>
        <w:autoSpaceDE w:val="0"/>
        <w:spacing w:after="0" w:line="242" w:lineRule="auto"/>
        <w:ind w:right="143"/>
        <w:contextualSpacing w:val="0"/>
        <w:jc w:val="both"/>
        <w:textAlignment w:val="auto"/>
      </w:pPr>
      <w:r>
        <w:t xml:space="preserve">Administrator wyznaczył inspektora ochrony danych, z którym można kontaktować się korespondencyjnie na adres siedziby administratora lub poprzez e-mail: </w:t>
      </w:r>
      <w:hyperlink r:id="rId6" w:history="1">
        <w:r>
          <w:rPr>
            <w:rStyle w:val="Hipercze"/>
          </w:rPr>
          <w:t>inspektor@kido.pl</w:t>
        </w:r>
      </w:hyperlink>
      <w:r>
        <w:t>.</w:t>
      </w:r>
    </w:p>
    <w:p w14:paraId="630A86E8" w14:textId="77777777" w:rsidR="00633D71" w:rsidRDefault="00633D71" w:rsidP="00633D71">
      <w:pPr>
        <w:pStyle w:val="Akapitzlist"/>
        <w:widowControl w:val="0"/>
        <w:numPr>
          <w:ilvl w:val="0"/>
          <w:numId w:val="1"/>
        </w:numPr>
        <w:tabs>
          <w:tab w:val="left" w:pos="499"/>
          <w:tab w:val="left" w:pos="501"/>
        </w:tabs>
        <w:suppressAutoHyphens w:val="0"/>
        <w:autoSpaceDE w:val="0"/>
        <w:spacing w:after="0" w:line="242" w:lineRule="auto"/>
        <w:ind w:right="141"/>
        <w:contextualSpacing w:val="0"/>
        <w:jc w:val="both"/>
        <w:textAlignment w:val="auto"/>
      </w:pPr>
      <w:r>
        <w:t>Pani/Pana dane osobowe są przetwarzane w celu przeprowadzenia konsultacji społecznych projektu Strategii Rozwoju Miasta i Gminy Lubień Kujawski na lata 2026-2030.</w:t>
      </w:r>
    </w:p>
    <w:p w14:paraId="25E65FE7" w14:textId="77777777" w:rsidR="00633D71" w:rsidRDefault="00633D71" w:rsidP="00633D71">
      <w:pPr>
        <w:pStyle w:val="Akapitzlist"/>
        <w:widowControl w:val="0"/>
        <w:numPr>
          <w:ilvl w:val="0"/>
          <w:numId w:val="1"/>
        </w:numPr>
        <w:tabs>
          <w:tab w:val="left" w:pos="499"/>
          <w:tab w:val="left" w:pos="501"/>
        </w:tabs>
        <w:suppressAutoHyphens w:val="0"/>
        <w:autoSpaceDE w:val="0"/>
        <w:spacing w:after="0" w:line="242" w:lineRule="auto"/>
        <w:ind w:right="138"/>
        <w:contextualSpacing w:val="0"/>
        <w:jc w:val="both"/>
        <w:textAlignment w:val="auto"/>
      </w:pPr>
      <w:r>
        <w:t>Podstawą prawną przetwarzania Pani/Pana danych osobowych jest wykonanie zadania realizowanego</w:t>
      </w:r>
      <w:r>
        <w:rPr>
          <w:spacing w:val="-2"/>
        </w:rPr>
        <w:t xml:space="preserve"> </w:t>
      </w:r>
      <w:r>
        <w:t>w interesie</w:t>
      </w:r>
      <w:r>
        <w:rPr>
          <w:spacing w:val="-3"/>
        </w:rPr>
        <w:t xml:space="preserve"> </w:t>
      </w:r>
      <w:r>
        <w:t>publicznym lub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1"/>
        </w:rPr>
        <w:t xml:space="preserve"> </w:t>
      </w:r>
      <w:r>
        <w:t>sprawowania</w:t>
      </w:r>
      <w:r>
        <w:rPr>
          <w:spacing w:val="-1"/>
        </w:rPr>
        <w:t xml:space="preserve"> </w:t>
      </w:r>
      <w:r>
        <w:t>władzy publicznej powierzonej administratorowi</w:t>
      </w:r>
      <w:r>
        <w:rPr>
          <w:spacing w:val="-11"/>
        </w:rPr>
        <w:t xml:space="preserve"> </w:t>
      </w:r>
      <w:r>
        <w:t>(art.</w:t>
      </w:r>
      <w:r>
        <w:rPr>
          <w:spacing w:val="-11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ust.</w:t>
      </w:r>
      <w:r>
        <w:rPr>
          <w:spacing w:val="-12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lit.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RODO)</w:t>
      </w:r>
      <w:r>
        <w:rPr>
          <w:spacing w:val="28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obowiązek</w:t>
      </w:r>
      <w:r>
        <w:rPr>
          <w:spacing w:val="-10"/>
        </w:rPr>
        <w:t xml:space="preserve"> </w:t>
      </w:r>
      <w:r>
        <w:t>prawny</w:t>
      </w:r>
      <w:r>
        <w:rPr>
          <w:spacing w:val="-11"/>
        </w:rPr>
        <w:t xml:space="preserve"> </w:t>
      </w:r>
      <w:r>
        <w:t>ciążący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administratorze</w:t>
      </w:r>
      <w:r>
        <w:rPr>
          <w:spacing w:val="-11"/>
        </w:rPr>
        <w:t xml:space="preserve"> </w:t>
      </w:r>
      <w:r>
        <w:t>(art. 6 ust. 1 lit. c RODO) w związku z ustawą z dnia ustawy z dnia 6 grudnia 2006 r. o zasadach prowadzenia polityki rozwoju.</w:t>
      </w:r>
    </w:p>
    <w:p w14:paraId="11F9F0CB" w14:textId="77777777" w:rsidR="00633D71" w:rsidRDefault="00633D71" w:rsidP="00633D71">
      <w:pPr>
        <w:pStyle w:val="Akapitzlist"/>
        <w:widowControl w:val="0"/>
        <w:numPr>
          <w:ilvl w:val="0"/>
          <w:numId w:val="1"/>
        </w:numPr>
        <w:tabs>
          <w:tab w:val="left" w:pos="499"/>
          <w:tab w:val="left" w:pos="501"/>
        </w:tabs>
        <w:suppressAutoHyphens w:val="0"/>
        <w:autoSpaceDE w:val="0"/>
        <w:spacing w:after="0" w:line="242" w:lineRule="auto"/>
        <w:ind w:right="144"/>
        <w:contextualSpacing w:val="0"/>
        <w:jc w:val="both"/>
        <w:textAlignment w:val="auto"/>
      </w:pPr>
      <w:r>
        <w:t>Pani/Pana dane osobowe mogą być przekazywane innym podmiotom wyłącznie na podstawie obowiązujących przepisów prawa np. policji, prokuraturze, sądom.</w:t>
      </w:r>
    </w:p>
    <w:p w14:paraId="3C976759" w14:textId="77777777" w:rsidR="00633D71" w:rsidRDefault="00633D71" w:rsidP="00633D71">
      <w:pPr>
        <w:pStyle w:val="Akapitzlist"/>
        <w:widowControl w:val="0"/>
        <w:numPr>
          <w:ilvl w:val="0"/>
          <w:numId w:val="1"/>
        </w:numPr>
        <w:tabs>
          <w:tab w:val="left" w:pos="499"/>
          <w:tab w:val="left" w:pos="501"/>
        </w:tabs>
        <w:suppressAutoHyphens w:val="0"/>
        <w:autoSpaceDE w:val="0"/>
        <w:spacing w:after="0" w:line="242" w:lineRule="auto"/>
        <w:ind w:right="141"/>
        <w:contextualSpacing w:val="0"/>
        <w:jc w:val="both"/>
        <w:textAlignment w:val="auto"/>
      </w:pPr>
      <w:r>
        <w:t xml:space="preserve">Pani/Pana dane osobowe nie będą przekazywane do państwa trzeciego ani do organizacji </w:t>
      </w:r>
      <w:r>
        <w:rPr>
          <w:spacing w:val="-2"/>
        </w:rPr>
        <w:t>międzynarodowej.</w:t>
      </w:r>
    </w:p>
    <w:p w14:paraId="1764A5BD" w14:textId="77777777" w:rsidR="00633D71" w:rsidRDefault="00633D71" w:rsidP="00633D71">
      <w:pPr>
        <w:pStyle w:val="Akapitzlist"/>
        <w:widowControl w:val="0"/>
        <w:numPr>
          <w:ilvl w:val="0"/>
          <w:numId w:val="1"/>
        </w:numPr>
        <w:tabs>
          <w:tab w:val="left" w:pos="498"/>
          <w:tab w:val="left" w:pos="551"/>
        </w:tabs>
        <w:suppressAutoHyphens w:val="0"/>
        <w:autoSpaceDE w:val="0"/>
        <w:spacing w:before="1" w:after="0" w:line="242" w:lineRule="auto"/>
        <w:ind w:left="551" w:right="144" w:hanging="411"/>
        <w:contextualSpacing w:val="0"/>
        <w:jc w:val="both"/>
        <w:textAlignment w:val="auto"/>
      </w:pPr>
      <w:r>
        <w:t>Zebrane</w:t>
      </w:r>
      <w:r>
        <w:rPr>
          <w:spacing w:val="31"/>
        </w:rPr>
        <w:t xml:space="preserve"> </w:t>
      </w:r>
      <w:r>
        <w:t>dane</w:t>
      </w:r>
      <w:r>
        <w:rPr>
          <w:spacing w:val="31"/>
        </w:rPr>
        <w:t xml:space="preserve"> </w:t>
      </w:r>
      <w:r>
        <w:t>osobowe</w:t>
      </w:r>
      <w:r>
        <w:rPr>
          <w:spacing w:val="31"/>
        </w:rPr>
        <w:t xml:space="preserve"> </w:t>
      </w:r>
      <w:r>
        <w:t>będą</w:t>
      </w:r>
      <w:r>
        <w:rPr>
          <w:spacing w:val="30"/>
        </w:rPr>
        <w:t xml:space="preserve"> </w:t>
      </w:r>
      <w:r>
        <w:t>przechowywane</w:t>
      </w:r>
      <w:r>
        <w:rPr>
          <w:spacing w:val="31"/>
        </w:rPr>
        <w:t xml:space="preserve"> </w:t>
      </w:r>
      <w:r>
        <w:t>bezterminowo,</w:t>
      </w:r>
      <w:r>
        <w:rPr>
          <w:spacing w:val="30"/>
        </w:rPr>
        <w:t xml:space="preserve"> </w:t>
      </w:r>
      <w:r>
        <w:t>jako</w:t>
      </w:r>
      <w:r>
        <w:rPr>
          <w:spacing w:val="32"/>
        </w:rPr>
        <w:t xml:space="preserve"> </w:t>
      </w:r>
      <w:r>
        <w:t>akta</w:t>
      </w:r>
      <w:r>
        <w:rPr>
          <w:spacing w:val="31"/>
        </w:rPr>
        <w:t xml:space="preserve"> </w:t>
      </w:r>
      <w:r>
        <w:t>kategorii</w:t>
      </w:r>
      <w:r>
        <w:rPr>
          <w:spacing w:val="30"/>
        </w:rPr>
        <w:t xml:space="preserve"> </w:t>
      </w:r>
      <w:r>
        <w:t>„A”,</w:t>
      </w:r>
      <w:r>
        <w:rPr>
          <w:spacing w:val="31"/>
        </w:rPr>
        <w:t xml:space="preserve"> </w:t>
      </w:r>
      <w:r>
        <w:t>zgodnie z Jednolitym Rzeczowym Wykazem Akt i obowiązującymi przepisami archiwizacyjnymi.</w:t>
      </w:r>
    </w:p>
    <w:p w14:paraId="0B37066D" w14:textId="77777777" w:rsidR="00633D71" w:rsidRDefault="00633D71" w:rsidP="00633D71">
      <w:pPr>
        <w:pStyle w:val="Akapitzlist"/>
        <w:widowControl w:val="0"/>
        <w:numPr>
          <w:ilvl w:val="0"/>
          <w:numId w:val="1"/>
        </w:numPr>
        <w:tabs>
          <w:tab w:val="left" w:pos="499"/>
        </w:tabs>
        <w:suppressAutoHyphens w:val="0"/>
        <w:autoSpaceDE w:val="0"/>
        <w:spacing w:before="5" w:after="0"/>
        <w:ind w:left="499" w:hanging="358"/>
        <w:contextualSpacing w:val="0"/>
        <w:jc w:val="both"/>
        <w:textAlignment w:val="auto"/>
      </w:pPr>
      <w:r>
        <w:t>W</w:t>
      </w:r>
      <w:r>
        <w:rPr>
          <w:spacing w:val="22"/>
        </w:rPr>
        <w:t xml:space="preserve"> </w:t>
      </w:r>
      <w:r>
        <w:t>związku</w:t>
      </w:r>
      <w:r>
        <w:rPr>
          <w:spacing w:val="21"/>
        </w:rPr>
        <w:t xml:space="preserve"> </w:t>
      </w:r>
      <w:r>
        <w:t>z</w:t>
      </w:r>
      <w:r>
        <w:rPr>
          <w:spacing w:val="20"/>
        </w:rPr>
        <w:t xml:space="preserve"> </w:t>
      </w:r>
      <w:r>
        <w:t>przetwarzaniem</w:t>
      </w:r>
      <w:r>
        <w:rPr>
          <w:spacing w:val="19"/>
        </w:rPr>
        <w:t xml:space="preserve"> </w:t>
      </w:r>
      <w:r>
        <w:t>Pani/Pana</w:t>
      </w:r>
      <w:r>
        <w:rPr>
          <w:spacing w:val="22"/>
        </w:rPr>
        <w:t xml:space="preserve"> </w:t>
      </w:r>
      <w:r>
        <w:t>danych</w:t>
      </w:r>
      <w:r>
        <w:rPr>
          <w:spacing w:val="19"/>
        </w:rPr>
        <w:t xml:space="preserve"> </w:t>
      </w:r>
      <w:r>
        <w:t>osobowych</w:t>
      </w:r>
      <w:r>
        <w:rPr>
          <w:spacing w:val="21"/>
        </w:rPr>
        <w:t xml:space="preserve"> </w:t>
      </w:r>
      <w:r>
        <w:t>przysługują</w:t>
      </w:r>
      <w:r>
        <w:rPr>
          <w:spacing w:val="19"/>
        </w:rPr>
        <w:t xml:space="preserve"> </w:t>
      </w:r>
      <w:r>
        <w:t>Pani/Panu</w:t>
      </w:r>
      <w:r>
        <w:rPr>
          <w:spacing w:val="22"/>
        </w:rPr>
        <w:t xml:space="preserve"> </w:t>
      </w:r>
      <w:r>
        <w:rPr>
          <w:spacing w:val="-2"/>
        </w:rPr>
        <w:t>następujące</w:t>
      </w:r>
    </w:p>
    <w:p w14:paraId="58FE3101" w14:textId="77777777" w:rsidR="00633D71" w:rsidRDefault="00633D71" w:rsidP="00633D71">
      <w:pPr>
        <w:spacing w:before="14"/>
        <w:ind w:left="501"/>
      </w:pPr>
      <w:r>
        <w:rPr>
          <w:spacing w:val="-2"/>
        </w:rPr>
        <w:t>uprawnienia:</w:t>
      </w:r>
    </w:p>
    <w:p w14:paraId="2AAAD00D" w14:textId="77777777" w:rsidR="00633D71" w:rsidRDefault="00633D71" w:rsidP="00633D71">
      <w:pPr>
        <w:pStyle w:val="Akapitzlist"/>
        <w:widowControl w:val="0"/>
        <w:numPr>
          <w:ilvl w:val="1"/>
          <w:numId w:val="1"/>
        </w:numPr>
        <w:tabs>
          <w:tab w:val="left" w:pos="-2379"/>
        </w:tabs>
        <w:suppressAutoHyphens w:val="0"/>
        <w:autoSpaceDE w:val="0"/>
        <w:spacing w:before="15" w:after="0"/>
        <w:ind w:right="143"/>
        <w:contextualSpacing w:val="0"/>
        <w:textAlignment w:val="auto"/>
      </w:pPr>
      <w:r>
        <w:t>prawo dostępu do danych osobowych, w tym prawo do uzyskania kopii tych danych, na zasadach określonych w art. 15 RODO;</w:t>
      </w:r>
    </w:p>
    <w:p w14:paraId="75FC50A5" w14:textId="77777777" w:rsidR="00633D71" w:rsidRDefault="00633D71" w:rsidP="00633D71">
      <w:pPr>
        <w:pStyle w:val="Akapitzlist"/>
        <w:widowControl w:val="0"/>
        <w:numPr>
          <w:ilvl w:val="1"/>
          <w:numId w:val="1"/>
        </w:numPr>
        <w:tabs>
          <w:tab w:val="left" w:pos="-2379"/>
        </w:tabs>
        <w:suppressAutoHyphens w:val="0"/>
        <w:autoSpaceDE w:val="0"/>
        <w:spacing w:before="52" w:after="0"/>
        <w:ind w:right="142"/>
        <w:contextualSpacing w:val="0"/>
        <w:textAlignment w:val="auto"/>
      </w:pPr>
      <w:r>
        <w:t>prawo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żądania</w:t>
      </w:r>
      <w:r>
        <w:rPr>
          <w:spacing w:val="80"/>
        </w:rPr>
        <w:t xml:space="preserve"> </w:t>
      </w:r>
      <w:r>
        <w:t>sprostowania</w:t>
      </w:r>
      <w:r>
        <w:rPr>
          <w:spacing w:val="80"/>
        </w:rPr>
        <w:t xml:space="preserve"> </w:t>
      </w:r>
      <w:r>
        <w:t>(poprawienia)</w:t>
      </w:r>
      <w:r>
        <w:rPr>
          <w:spacing w:val="80"/>
        </w:rPr>
        <w:t xml:space="preserve"> </w:t>
      </w:r>
      <w:r>
        <w:t>danych</w:t>
      </w:r>
      <w:r>
        <w:rPr>
          <w:spacing w:val="80"/>
        </w:rPr>
        <w:t xml:space="preserve"> </w:t>
      </w:r>
      <w:r>
        <w:t>osobowych,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zasadach</w:t>
      </w:r>
      <w:r>
        <w:rPr>
          <w:spacing w:val="40"/>
        </w:rPr>
        <w:t xml:space="preserve"> </w:t>
      </w:r>
      <w:r>
        <w:t>określonych w art. 16 RODO;</w:t>
      </w:r>
    </w:p>
    <w:p w14:paraId="6BAEC68B" w14:textId="77777777" w:rsidR="00633D71" w:rsidRDefault="00633D71" w:rsidP="00633D71">
      <w:pPr>
        <w:pStyle w:val="Akapitzlist"/>
        <w:widowControl w:val="0"/>
        <w:numPr>
          <w:ilvl w:val="1"/>
          <w:numId w:val="1"/>
        </w:numPr>
        <w:tabs>
          <w:tab w:val="left" w:pos="-2379"/>
        </w:tabs>
        <w:suppressAutoHyphens w:val="0"/>
        <w:autoSpaceDE w:val="0"/>
        <w:spacing w:before="51" w:after="0"/>
        <w:ind w:right="144"/>
        <w:contextualSpacing w:val="0"/>
        <w:textAlignment w:val="auto"/>
      </w:pPr>
      <w:r>
        <w:t>prawo do żądania usunięcia danych osobowych (tzw. Prawo do bycia zapomnianym), na zasadach określonych w art. 17 RODO;</w:t>
      </w:r>
    </w:p>
    <w:p w14:paraId="2B03C566" w14:textId="77777777" w:rsidR="00633D71" w:rsidRDefault="00633D71" w:rsidP="00633D71">
      <w:pPr>
        <w:pStyle w:val="Akapitzlist"/>
        <w:widowControl w:val="0"/>
        <w:numPr>
          <w:ilvl w:val="1"/>
          <w:numId w:val="1"/>
        </w:numPr>
        <w:tabs>
          <w:tab w:val="left" w:pos="-2379"/>
        </w:tabs>
        <w:suppressAutoHyphens w:val="0"/>
        <w:autoSpaceDE w:val="0"/>
        <w:spacing w:before="51" w:after="0"/>
        <w:ind w:right="1105"/>
        <w:contextualSpacing w:val="0"/>
        <w:textAlignment w:val="auto"/>
      </w:pPr>
      <w:r>
        <w:t>prawo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żądania</w:t>
      </w:r>
      <w:r>
        <w:rPr>
          <w:spacing w:val="-6"/>
        </w:rPr>
        <w:t xml:space="preserve"> </w:t>
      </w:r>
      <w:r>
        <w:t>ograniczenia</w:t>
      </w:r>
      <w:r>
        <w:rPr>
          <w:spacing w:val="-4"/>
        </w:rPr>
        <w:t xml:space="preserve"> </w:t>
      </w:r>
      <w:r>
        <w:t>przetwarzania</w:t>
      </w:r>
      <w:r>
        <w:rPr>
          <w:spacing w:val="-6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osobowych,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zasadach określonych w art. 18 RODO;</w:t>
      </w:r>
    </w:p>
    <w:p w14:paraId="4AB89A1E" w14:textId="77777777" w:rsidR="00633D71" w:rsidRDefault="00633D71" w:rsidP="00633D71">
      <w:pPr>
        <w:pStyle w:val="Akapitzlist"/>
        <w:widowControl w:val="0"/>
        <w:numPr>
          <w:ilvl w:val="1"/>
          <w:numId w:val="1"/>
        </w:numPr>
        <w:tabs>
          <w:tab w:val="left" w:pos="-2379"/>
        </w:tabs>
        <w:suppressAutoHyphens w:val="0"/>
        <w:autoSpaceDE w:val="0"/>
        <w:spacing w:before="51" w:after="0"/>
        <w:contextualSpacing w:val="0"/>
        <w:textAlignment w:val="auto"/>
      </w:pPr>
      <w:r>
        <w:t>prawo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sprzeciwu</w:t>
      </w:r>
      <w:r>
        <w:rPr>
          <w:spacing w:val="-7"/>
        </w:rPr>
        <w:t xml:space="preserve"> </w:t>
      </w:r>
      <w:r>
        <w:t>wobec</w:t>
      </w:r>
      <w:r>
        <w:rPr>
          <w:spacing w:val="-7"/>
        </w:rPr>
        <w:t xml:space="preserve"> </w:t>
      </w:r>
      <w:r>
        <w:t>przetwarzania,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zasadach</w:t>
      </w:r>
      <w:r>
        <w:rPr>
          <w:spacing w:val="-5"/>
        </w:rPr>
        <w:t xml:space="preserve"> </w:t>
      </w:r>
      <w:r>
        <w:t>określonych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rPr>
          <w:spacing w:val="-2"/>
        </w:rPr>
        <w:t>RODO.</w:t>
      </w:r>
    </w:p>
    <w:p w14:paraId="26FD565A" w14:textId="77777777" w:rsidR="00633D71" w:rsidRDefault="00633D71" w:rsidP="00633D71">
      <w:pPr>
        <w:pStyle w:val="Akapitzlist"/>
        <w:widowControl w:val="0"/>
        <w:numPr>
          <w:ilvl w:val="0"/>
          <w:numId w:val="1"/>
        </w:numPr>
        <w:tabs>
          <w:tab w:val="left" w:pos="499"/>
          <w:tab w:val="left" w:pos="501"/>
        </w:tabs>
        <w:suppressAutoHyphens w:val="0"/>
        <w:autoSpaceDE w:val="0"/>
        <w:spacing w:before="51" w:after="0" w:line="242" w:lineRule="auto"/>
        <w:ind w:right="141"/>
        <w:contextualSpacing w:val="0"/>
        <w:jc w:val="both"/>
        <w:textAlignment w:val="auto"/>
      </w:pPr>
      <w:r>
        <w:t>Każda osoba, gdy uzna, że przetwarzanie danych osobowych narusza przepisy o ochronie danych osobowych ma prawo wniesienia skargi do Prezesa Urzędu Ochrony Danych Osobowych.</w:t>
      </w:r>
    </w:p>
    <w:p w14:paraId="5FE69249" w14:textId="77777777" w:rsidR="00633D71" w:rsidRDefault="00633D71" w:rsidP="00633D71">
      <w:pPr>
        <w:pStyle w:val="Akapitzlist"/>
        <w:widowControl w:val="0"/>
        <w:numPr>
          <w:ilvl w:val="0"/>
          <w:numId w:val="1"/>
        </w:numPr>
        <w:tabs>
          <w:tab w:val="left" w:pos="498"/>
          <w:tab w:val="left" w:pos="501"/>
        </w:tabs>
        <w:suppressAutoHyphens w:val="0"/>
        <w:autoSpaceDE w:val="0"/>
        <w:spacing w:after="0" w:line="242" w:lineRule="auto"/>
        <w:ind w:right="137"/>
        <w:contextualSpacing w:val="0"/>
        <w:jc w:val="both"/>
        <w:textAlignment w:val="auto"/>
      </w:pPr>
      <w:r>
        <w:t>Podanie przez Panią/Pana danych osobowych w zakresie imienia i nazwiska jest warunkiem koniecznym do uwzględnienia zgłoszonych w formularzu opinii i uwag. Podanie adres e-mail jest nieobowiązkowe,</w:t>
      </w:r>
      <w:r>
        <w:rPr>
          <w:spacing w:val="-3"/>
        </w:rPr>
        <w:t xml:space="preserve"> </w:t>
      </w:r>
      <w:r>
        <w:t>ale</w:t>
      </w:r>
      <w:r>
        <w:rPr>
          <w:spacing w:val="-3"/>
        </w:rPr>
        <w:t xml:space="preserve"> </w:t>
      </w:r>
      <w:r>
        <w:t>umożliwi</w:t>
      </w:r>
      <w:r>
        <w:rPr>
          <w:spacing w:val="-3"/>
        </w:rPr>
        <w:t xml:space="preserve"> </w:t>
      </w:r>
      <w:r>
        <w:t>administratorowi</w:t>
      </w:r>
      <w:r>
        <w:rPr>
          <w:spacing w:val="-3"/>
        </w:rPr>
        <w:t xml:space="preserve"> </w:t>
      </w:r>
      <w:r>
        <w:t>powiadomienie</w:t>
      </w:r>
      <w:r>
        <w:rPr>
          <w:spacing w:val="-3"/>
        </w:rPr>
        <w:t xml:space="preserve"> </w:t>
      </w:r>
      <w:r>
        <w:t>Pani/Pana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udziale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spotkaniu oraz przesyłaniu bieżących informacji</w:t>
      </w:r>
      <w:r>
        <w:rPr>
          <w:spacing w:val="40"/>
        </w:rPr>
        <w:t xml:space="preserve"> </w:t>
      </w:r>
      <w:r>
        <w:t>w temacie konsultacji.</w:t>
      </w:r>
    </w:p>
    <w:p w14:paraId="2B86E153" w14:textId="77777777" w:rsidR="00633D71" w:rsidRDefault="00633D71" w:rsidP="00633D71">
      <w:pPr>
        <w:pStyle w:val="Akapitzlist"/>
        <w:widowControl w:val="0"/>
        <w:numPr>
          <w:ilvl w:val="0"/>
          <w:numId w:val="1"/>
        </w:numPr>
        <w:tabs>
          <w:tab w:val="left" w:pos="498"/>
        </w:tabs>
        <w:suppressAutoHyphens w:val="0"/>
        <w:autoSpaceDE w:val="0"/>
        <w:spacing w:after="0" w:line="268" w:lineRule="exact"/>
        <w:ind w:left="498" w:hanging="357"/>
        <w:contextualSpacing w:val="0"/>
        <w:jc w:val="both"/>
        <w:textAlignment w:val="auto"/>
      </w:pPr>
      <w:r>
        <w:t>Dane</w:t>
      </w:r>
      <w:r>
        <w:rPr>
          <w:spacing w:val="-7"/>
        </w:rPr>
        <w:t xml:space="preserve"> </w:t>
      </w:r>
      <w:r>
        <w:t>udostępnione</w:t>
      </w:r>
      <w:r>
        <w:rPr>
          <w:spacing w:val="-5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Pana/Panią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podlegały</w:t>
      </w:r>
      <w:r>
        <w:rPr>
          <w:spacing w:val="-3"/>
        </w:rPr>
        <w:t xml:space="preserve"> </w:t>
      </w:r>
      <w:r>
        <w:rPr>
          <w:spacing w:val="-2"/>
        </w:rPr>
        <w:t>profilowaniu.</w:t>
      </w:r>
    </w:p>
    <w:p w14:paraId="707EE8B8" w14:textId="77777777" w:rsidR="00633D71" w:rsidRDefault="00633D71" w:rsidP="00633D71">
      <w:pPr>
        <w:pStyle w:val="NormalnyWeb"/>
        <w:spacing w:after="0"/>
        <w:ind w:left="5664"/>
      </w:pPr>
    </w:p>
    <w:p w14:paraId="44899255" w14:textId="77777777" w:rsidR="00633D71" w:rsidRDefault="00633D71"/>
    <w:sectPr w:rsidR="00633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F48E8"/>
    <w:multiLevelType w:val="multilevel"/>
    <w:tmpl w:val="837CD25A"/>
    <w:lvl w:ilvl="0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ind w:left="1221" w:hanging="360"/>
      </w:pPr>
      <w:rPr>
        <w:rFonts w:ascii="Symbol" w:eastAsia="Symbol" w:hAnsi="Symbol" w:cs="Symbol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124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028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932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836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40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48" w:hanging="360"/>
      </w:pPr>
      <w:rPr>
        <w:lang w:val="pl-PL" w:eastAsia="en-US" w:bidi="ar-SA"/>
      </w:rPr>
    </w:lvl>
  </w:abstractNum>
  <w:num w:numId="1" w16cid:durableId="55601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71"/>
    <w:rsid w:val="00161787"/>
    <w:rsid w:val="00633D71"/>
    <w:rsid w:val="008C62C5"/>
    <w:rsid w:val="00ED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8C77"/>
  <w15:chartTrackingRefBased/>
  <w15:docId w15:val="{D5BB2E6F-A3EA-40FB-97D8-25B08A29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D71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D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D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D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D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D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D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D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D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D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D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3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3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3D7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633D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3D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D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D7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633D71"/>
    <w:pPr>
      <w:spacing w:before="100" w:after="119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33D71"/>
    <w:pPr>
      <w:widowControl w:val="0"/>
      <w:suppressAutoHyphens w:val="0"/>
      <w:autoSpaceDE w:val="0"/>
      <w:spacing w:after="0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33D7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rsid w:val="00633D71"/>
    <w:pPr>
      <w:widowControl w:val="0"/>
      <w:suppressAutoHyphens w:val="0"/>
      <w:autoSpaceDE w:val="0"/>
      <w:spacing w:after="0"/>
      <w:textAlignment w:val="auto"/>
    </w:pPr>
    <w:rPr>
      <w:rFonts w:cs="Calibri"/>
    </w:rPr>
  </w:style>
  <w:style w:type="character" w:styleId="Hipercze">
    <w:name w:val="Hyperlink"/>
    <w:basedOn w:val="Domylnaczcionkaakapitu"/>
    <w:rsid w:val="00633D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kido.pl" TargetMode="External"/><Relationship Id="rId5" Type="http://schemas.openxmlformats.org/officeDocument/2006/relationships/hyperlink" Target="mailto:sekretariat@lubienkuj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Mikołajewska</dc:creator>
  <cp:keywords/>
  <dc:description/>
  <cp:lastModifiedBy>Agnieszka Mikołajewska</cp:lastModifiedBy>
  <cp:revision>1</cp:revision>
  <dcterms:created xsi:type="dcterms:W3CDTF">2026-04-16T08:32:00Z</dcterms:created>
  <dcterms:modified xsi:type="dcterms:W3CDTF">2026-04-16T08:33:00Z</dcterms:modified>
</cp:coreProperties>
</file>